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53AC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53AC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53AC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53AC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53AC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453AC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F6038D553F004B31BC9EFE50BA9714FD"/>
                </w:placeholder>
              </w:sdtPr>
              <w:sdtEndPr>
                <w:rPr>
                  <w:lang w:val="en-IE"/>
                </w:rPr>
              </w:sdtEndPr>
              <w:sdtContent>
                <w:tc>
                  <w:tcPr>
                    <w:tcW w:w="5491" w:type="dxa"/>
                  </w:tcPr>
                  <w:p w14:paraId="163192D7" w14:textId="512A22D4" w:rsidR="00546DB1" w:rsidRPr="002C4FC8" w:rsidRDefault="002C4FC8" w:rsidP="00AB56F9">
                    <w:pPr>
                      <w:tabs>
                        <w:tab w:val="left" w:pos="426"/>
                      </w:tabs>
                      <w:spacing w:before="120"/>
                      <w:rPr>
                        <w:bCs/>
                        <w:lang w:eastAsia="en-GB"/>
                      </w:rPr>
                    </w:pPr>
                    <w:r>
                      <w:t>G</w:t>
                    </w:r>
                    <w:r w:rsidR="00A721A5">
                      <w:t>eneraldirektion Forschung und Innovation (</w:t>
                    </w:r>
                    <w:r>
                      <w:t>RTD</w:t>
                    </w:r>
                    <w:r w:rsidR="00A721A5">
                      <w:t>)</w:t>
                    </w:r>
                    <w:r>
                      <w:t xml:space="preserve">, Direktion </w:t>
                    </w:r>
                    <w:r w:rsidR="00A721A5">
                      <w:t>Prosperität</w:t>
                    </w:r>
                    <w:r>
                      <w:t>, Referat Industrieller Wandel (E3)</w:t>
                    </w:r>
                  </w:p>
                </w:tc>
              </w:sdtContent>
            </w:sdt>
          </w:sdtContent>
        </w:sdt>
      </w:tr>
      <w:tr w:rsidR="00546DB1" w:rsidRPr="002C4FC8"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827481972"/>
                <w:placeholder>
                  <w:docPart w:val="08D1C3A8BA5F41E08B13107197407117"/>
                </w:placeholder>
              </w:sdtPr>
              <w:sdtEndPr>
                <w:rPr>
                  <w:lang w:val="en-IE"/>
                </w:rPr>
              </w:sdtEndPr>
              <w:sdtContent>
                <w:tc>
                  <w:tcPr>
                    <w:tcW w:w="5491" w:type="dxa"/>
                  </w:tcPr>
                  <w:p w14:paraId="32FCC887" w14:textId="4BAE4211" w:rsidR="00546DB1" w:rsidRPr="003B2E38" w:rsidRDefault="002C4FC8" w:rsidP="00AB56F9">
                    <w:pPr>
                      <w:tabs>
                        <w:tab w:val="left" w:pos="426"/>
                      </w:tabs>
                      <w:spacing w:before="120"/>
                      <w:rPr>
                        <w:bCs/>
                        <w:lang w:val="en-IE" w:eastAsia="en-GB"/>
                      </w:rPr>
                    </w:pPr>
                    <w:r>
                      <w:t>368012</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9B5A1D3" w:rsidR="00546DB1" w:rsidRPr="00453ACC" w:rsidRDefault="002C4FC8" w:rsidP="00AB56F9">
                <w:pPr>
                  <w:tabs>
                    <w:tab w:val="left" w:pos="426"/>
                  </w:tabs>
                  <w:spacing w:before="120"/>
                  <w:rPr>
                    <w:bCs/>
                    <w:lang w:val="pt-PT" w:eastAsia="en-GB"/>
                  </w:rPr>
                </w:pPr>
                <w:r>
                  <w:rPr>
                    <w:bCs/>
                    <w:lang w:eastAsia="en-GB"/>
                  </w:rPr>
                  <w:t>Maria Cristina Russo, ext. 55975</w:t>
                </w:r>
              </w:p>
            </w:sdtContent>
          </w:sdt>
          <w:p w14:paraId="227D6F6E" w14:textId="65FA8336" w:rsidR="00546DB1" w:rsidRPr="009F216F" w:rsidRDefault="00453AC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C4FC8">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2025</w:t>
                    </w:r>
                  </w:sdtContent>
                </w:sdt>
              </w:sdtContent>
            </w:sdt>
          </w:p>
          <w:p w14:paraId="4128A55A" w14:textId="07471BE2" w:rsidR="00546DB1" w:rsidRPr="00546DB1" w:rsidRDefault="00453AC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C4FC8">
                  <w:rPr>
                    <w:bCs/>
                    <w:lang w:eastAsia="en-GB"/>
                  </w:rPr>
                  <w:t xml:space="preserve">2 </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C4FC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A00E09">
                  <w:rPr>
                    <w:bCs/>
                    <w:szCs w:val="24"/>
                    <w:lang w:eastAsia="en-GB"/>
                  </w:rPr>
                  <w: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4BC3414D"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DC401C1"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453AC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453AC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453AC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84EFE77"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CEDDFCF"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9" type="#_x0000_t75" style="width:108pt;height:21.75pt" o:ole="">
                  <v:imagedata r:id="rId23" o:title=""/>
                </v:shape>
                <w:control r:id="rId24" w:name="OptionButton2" w:shapeid="_x0000_i1049"/>
              </w:object>
            </w:r>
            <w:r>
              <w:rPr>
                <w:bCs/>
                <w:lang w:val="en-GB" w:eastAsia="en-GB"/>
              </w:rPr>
              <w:object w:dxaOrig="1440" w:dyaOrig="1440" w14:anchorId="50596B69">
                <v:shape id="_x0000_i1050" type="#_x0000_t75" style="width:108pt;height:21.75pt" o:ole="">
                  <v:imagedata r:id="rId25" o:title=""/>
                </v:shape>
                <w:control r:id="rId26" w:name="OptionButton3" w:shapeid="_x0000_i1050"/>
              </w:object>
            </w:r>
          </w:p>
          <w:p w14:paraId="1CC7C8D1" w14:textId="7FC34CE9"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2C4FC8">
                  <w:rPr>
                    <w:bCs/>
                    <w:lang w:val="en-I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3874DE35" w14:textId="77777777" w:rsidR="002C4FC8" w:rsidRDefault="002C4FC8" w:rsidP="00546DB1">
      <w:pPr>
        <w:tabs>
          <w:tab w:val="left" w:pos="426"/>
        </w:tabs>
        <w:spacing w:after="0"/>
        <w:rPr>
          <w:b/>
          <w:lang w:eastAsia="en-GB"/>
        </w:rPr>
      </w:pPr>
    </w:p>
    <w:p w14:paraId="5839BD68" w14:textId="77777777" w:rsidR="002C4FC8" w:rsidRDefault="002C4FC8" w:rsidP="00546DB1">
      <w:pPr>
        <w:tabs>
          <w:tab w:val="left" w:pos="426"/>
        </w:tabs>
        <w:spacing w:after="0"/>
        <w:rPr>
          <w:b/>
          <w:lang w:eastAsia="en-GB"/>
        </w:rPr>
      </w:pPr>
    </w:p>
    <w:p w14:paraId="3E5CCAB0" w14:textId="77777777" w:rsidR="00A00E09" w:rsidRDefault="00A00E09" w:rsidP="00546DB1">
      <w:pPr>
        <w:tabs>
          <w:tab w:val="left" w:pos="426"/>
        </w:tabs>
        <w:spacing w:after="0"/>
        <w:rPr>
          <w:b/>
          <w:lang w:eastAsia="en-GB"/>
        </w:rPr>
      </w:pPr>
    </w:p>
    <w:p w14:paraId="18EA7D7F" w14:textId="508F2985" w:rsidR="00803007" w:rsidRPr="002C4FC8" w:rsidRDefault="0084466A" w:rsidP="007C07D8">
      <w:pPr>
        <w:pStyle w:val="ListNumber"/>
        <w:numPr>
          <w:ilvl w:val="0"/>
          <w:numId w:val="0"/>
        </w:numPr>
        <w:ind w:left="709" w:hanging="709"/>
        <w:rPr>
          <w:lang w:eastAsia="en-GB"/>
        </w:rPr>
      </w:pPr>
      <w:r>
        <w:rPr>
          <w:b/>
          <w:bCs/>
          <w:lang w:eastAsia="en-GB"/>
        </w:rPr>
        <w:lastRenderedPageBreak/>
        <w:t xml:space="preserve">Vorstellung </w:t>
      </w:r>
      <w:r w:rsidRPr="0084466A">
        <w:rPr>
          <w:b/>
          <w:bCs/>
          <w:lang w:eastAsia="en-GB"/>
        </w:rPr>
        <w:t>des Referats</w:t>
      </w:r>
      <w:r>
        <w:rPr>
          <w:b/>
          <w:bCs/>
          <w:lang w:eastAsia="en-GB"/>
        </w:rPr>
        <w:t xml:space="preserve"> </w:t>
      </w:r>
      <w:r w:rsidRPr="0084466A">
        <w:rPr>
          <w:b/>
          <w:bCs/>
        </w:rPr>
        <w:t>(</w:t>
      </w:r>
      <w:r>
        <w:rPr>
          <w:b/>
          <w:bCs/>
          <w:lang w:eastAsia="en-GB"/>
        </w:rPr>
        <w:t>we</w:t>
      </w:r>
      <w:r w:rsidR="00803007" w:rsidRPr="002C4FC8">
        <w:rPr>
          <w:b/>
          <w:bCs/>
          <w:lang w:eastAsia="en-GB"/>
        </w:rPr>
        <w:t>r wi</w:t>
      </w:r>
      <w:r w:rsidR="002F7504" w:rsidRPr="002C4FC8">
        <w:rPr>
          <w:b/>
          <w:bCs/>
          <w:lang w:eastAsia="en-GB"/>
        </w:rPr>
        <w:t>r</w:t>
      </w:r>
      <w:r w:rsidR="00803007" w:rsidRPr="002C4FC8">
        <w:rPr>
          <w:b/>
          <w:bCs/>
          <w:lang w:eastAsia="en-GB"/>
        </w:rPr>
        <w:t xml:space="preserve"> sind</w:t>
      </w:r>
      <w:r>
        <w:rPr>
          <w:b/>
          <w:bCs/>
          <w:lang w:eastAsia="en-GB"/>
        </w:rPr>
        <w:t>)</w:t>
      </w:r>
    </w:p>
    <w:sdt>
      <w:sdtPr>
        <w:rPr>
          <w:lang w:val="en-US" w:eastAsia="en-GB"/>
        </w:rPr>
        <w:id w:val="1822233941"/>
        <w:placeholder>
          <w:docPart w:val="FE6C9874556B47B1A65A432926DB0BCE"/>
        </w:placeholder>
      </w:sdtPr>
      <w:sdtEndPr/>
      <w:sdtContent>
        <w:sdt>
          <w:sdtPr>
            <w:rPr>
              <w:rFonts w:asciiTheme="minorHAnsi" w:eastAsiaTheme="minorHAnsi" w:hAnsiTheme="minorHAnsi" w:cstheme="minorBidi"/>
              <w:sz w:val="22"/>
              <w:szCs w:val="24"/>
              <w:lang w:val="en-US" w:eastAsia="en-GB"/>
            </w:rPr>
            <w:id w:val="-677806951"/>
            <w:placeholder>
              <w:docPart w:val="946887531A634D4BA30D8479AEC50547"/>
            </w:placeholder>
          </w:sdtPr>
          <w:sdtEndPr>
            <w:rPr>
              <w:rFonts w:ascii="Times New Roman" w:hAnsi="Times New Roman" w:cs="Times New Roman"/>
              <w:sz w:val="24"/>
            </w:rPr>
          </w:sdtEndPr>
          <w:sdtContent>
            <w:p w14:paraId="32206AF2" w14:textId="0E74B4BC" w:rsidR="002C4FC8" w:rsidRDefault="002C4FC8" w:rsidP="002C4FC8">
              <w:pPr>
                <w:rPr>
                  <w:bCs/>
                  <w:szCs w:val="24"/>
                </w:rPr>
              </w:pPr>
              <w:r>
                <w:t xml:space="preserve">Das Referat „Industrieller Wandel“ (E3) ist Teil der Direktion „Prosperität“. Ziel der Direktion ist es, Wohlstand und Arbeitsplätze in ganz Europa im Rahmen der </w:t>
              </w:r>
              <w:r w:rsidR="00A721A5">
                <w:t>Mittel</w:t>
              </w:r>
              <w:r>
                <w:t xml:space="preserve"> unseres Planeten zu schaffen. Dies erfordert politische Maßnahmen </w:t>
              </w:r>
              <w:r w:rsidR="00A721A5">
                <w:t>zur</w:t>
              </w:r>
              <w:r>
                <w:t xml:space="preserve"> Wertschöpfung durch Forschung und Innovation </w:t>
              </w:r>
              <w:r w:rsidR="00A721A5">
                <w:t>sowie</w:t>
              </w:r>
              <w:r>
                <w:t xml:space="preserve"> die Beschleunigung des </w:t>
              </w:r>
              <w:r w:rsidR="00A721A5">
                <w:t>grünen</w:t>
              </w:r>
              <w:r>
                <w:t xml:space="preserve"> und digitalen Wandels der Industrie, um ihre Widerstandsfähigkeit und ihre</w:t>
              </w:r>
              <w:r w:rsidR="00A721A5">
                <w:t>m Standort</w:t>
              </w:r>
              <w:r>
                <w:t xml:space="preserve"> in Europa zu stärken.</w:t>
              </w:r>
            </w:p>
            <w:p w14:paraId="20B3884E" w14:textId="3FF6CF62" w:rsidR="002C4FC8" w:rsidRDefault="002C4FC8" w:rsidP="002C4FC8">
              <w:pPr>
                <w:rPr>
                  <w:bCs/>
                  <w:szCs w:val="24"/>
                </w:rPr>
              </w:pPr>
              <w:r>
                <w:t xml:space="preserve">Das Referat selbst </w:t>
              </w:r>
              <w:r w:rsidR="00A721A5">
                <w:t xml:space="preserve">arbeitet auf einen nachhaltigen, fairen und prosperierenden Wandel der Industrie </w:t>
              </w:r>
              <w:r>
                <w:t xml:space="preserve">in diesem Jahrzehnt </w:t>
              </w:r>
              <w:r w:rsidR="00A721A5">
                <w:t>hin</w:t>
              </w:r>
              <w:r>
                <w:t>. Der Schwerpunkt liegt auf Wettbewerbsfähigkeit, Dekarbonisierung, Kreislaufwirtschaft und Nachhaltigkeit.</w:t>
              </w:r>
            </w:p>
            <w:p w14:paraId="2280C944" w14:textId="4E6BC553" w:rsidR="002C4FC8" w:rsidRDefault="002C4FC8" w:rsidP="002C4FC8">
              <w:pPr>
                <w:rPr>
                  <w:bCs/>
                  <w:szCs w:val="24"/>
                </w:rPr>
              </w:pPr>
              <w:r>
                <w:t>Wir konzipieren und implementieren F</w:t>
              </w:r>
              <w:r w:rsidR="00A721A5">
                <w:t>orschungs- und Innovations</w:t>
              </w:r>
              <w:r w:rsidR="000D6F17">
                <w:t>politiken</w:t>
              </w:r>
              <w:r>
                <w:t xml:space="preserve"> und -</w:t>
              </w:r>
              <w:r w:rsidR="000D6F17">
                <w:t>p</w:t>
              </w:r>
              <w:r>
                <w:t xml:space="preserve">rogramme und legen entsprechende Agenden fest, um private Investitionen entlang der Wertschöpfungskette zu mobilisieren und die Entwicklung sicherer und nachhaltiger Chemikalien, </w:t>
              </w:r>
              <w:r w:rsidRPr="000D6F17">
                <w:t>fortgeschrittener</w:t>
              </w:r>
              <w:r>
                <w:t xml:space="preserve"> Werkstoffe und innovativer Industrieproduktion, auch für Kohle und Stahl, zu beschleunigen. Zu diesem Zweck arbeiten wir hauptsächlich mit Mitgliedstaaten, assoziierten Ländern, Industrien, Forschungs- und Technologieinstituten und Organisationen der Zivilgesellschaft zusammen. Das Referat ist </w:t>
              </w:r>
              <w:r w:rsidR="000D6F17">
                <w:t>zudem</w:t>
              </w:r>
              <w:r>
                <w:t xml:space="preserve"> für die Ausarbeitung </w:t>
              </w:r>
              <w:r w:rsidR="000D6F17">
                <w:t>relevanter</w:t>
              </w:r>
              <w:r>
                <w:t xml:space="preserve"> Rechtsvorschriften zuständig, </w:t>
              </w:r>
              <w:r w:rsidR="000D6F17">
                <w:t>sofern</w:t>
              </w:r>
              <w:r>
                <w:t xml:space="preserve"> dies erforderlich ist. </w:t>
              </w:r>
            </w:p>
            <w:p w14:paraId="41B600A2" w14:textId="77777777" w:rsidR="002C4FC8" w:rsidRDefault="002C4FC8" w:rsidP="002C4FC8">
              <w:pPr>
                <w:rPr>
                  <w:bCs/>
                  <w:szCs w:val="24"/>
                </w:rPr>
              </w:pPr>
              <w:r>
                <w:t>Unsere Prioritäten sind insbesondere:</w:t>
              </w:r>
            </w:p>
            <w:p w14:paraId="7E4312E6" w14:textId="4418E98A" w:rsidR="002C4FC8" w:rsidRDefault="002C4FC8" w:rsidP="002C4FC8">
              <w:pPr>
                <w:pStyle w:val="P68B1DB1-ListParagraph2"/>
                <w:numPr>
                  <w:ilvl w:val="0"/>
                  <w:numId w:val="30"/>
                </w:numPr>
                <w:spacing w:after="160" w:line="259" w:lineRule="auto"/>
                <w:jc w:val="both"/>
                <w:rPr>
                  <w:bCs/>
                </w:rPr>
              </w:pPr>
              <w:r>
                <w:t xml:space="preserve">Ausarbeitung eines Gesetzes über fortgeschrittene Werkstoffe, einschließlich der Folgenabschätzung, im Rahmen der Umsetzung der Mitteilung der Kommission über </w:t>
              </w:r>
              <w:r w:rsidR="00653E42">
                <w:t>„F</w:t>
              </w:r>
              <w:r>
                <w:t xml:space="preserve">ortgeschrittene Werkstoffe für eine </w:t>
              </w:r>
              <w:r w:rsidR="00653E42">
                <w:t xml:space="preserve">industrielle </w:t>
              </w:r>
              <w:r>
                <w:t>Führungsrolle</w:t>
              </w:r>
              <w:r w:rsidR="00653E42">
                <w:t>“</w:t>
              </w:r>
              <w:r>
                <w:t xml:space="preserve"> vom Februar 2024 und im Einklang mit den politischen Leitlinien, die die Präsidentin für diese Kommission festgelegt hat.</w:t>
              </w:r>
            </w:p>
            <w:p w14:paraId="1E1EC91E" w14:textId="3A8DB9FF" w:rsidR="002C4FC8" w:rsidRPr="00653E42" w:rsidRDefault="002C4FC8" w:rsidP="002C4FC8">
              <w:pPr>
                <w:pStyle w:val="P68B1DB1-ListParagraph2"/>
                <w:numPr>
                  <w:ilvl w:val="0"/>
                  <w:numId w:val="30"/>
                </w:numPr>
                <w:spacing w:after="160" w:line="259" w:lineRule="auto"/>
                <w:jc w:val="both"/>
              </w:pPr>
              <w:r>
                <w:t>Lenkung der technischen Programmplanung des Forschungsfonds für Kohle und Stahl (RFCS) und Vorbereitung künftiger Reformen des Rechtsrahmens für den Forschungsfonds für Kohle und Stahl.</w:t>
              </w:r>
            </w:p>
          </w:sdtContent>
        </w:sdt>
        <w:p w14:paraId="76DD1EEA" w14:textId="1E164191" w:rsidR="00803007" w:rsidRDefault="00453ACC" w:rsidP="00803007">
          <w:pPr>
            <w:rPr>
              <w:lang w:val="en-US" w:eastAsia="en-GB"/>
            </w:rPr>
          </w:pP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434170916"/>
            <w:placeholder>
              <w:docPart w:val="37E89FCA1030416BA8737D5160E4E837"/>
            </w:placeholder>
          </w:sdtPr>
          <w:sdtEndPr/>
          <w:sdtContent>
            <w:p w14:paraId="4EA22A69" w14:textId="28ABC2E9" w:rsidR="00653E42" w:rsidRDefault="00653E42" w:rsidP="00653E42">
              <w:pPr>
                <w:rPr>
                  <w:bCs/>
                </w:rPr>
              </w:pPr>
              <w:r>
                <w:t xml:space="preserve">Eine dynamische und anspruchsvolle Position als abgeordnete(r) Sachverständige(r), die zu den rechtlichen Aspekten der Arbeit des Referats beiträgt, insbesondere zur Vorbereitung des Gesetzes über fortgeschrittene Werkstoffe und zur Reform des Forschungsfonds für Kohle und Stahl, innerhalb eines Referats mit hohem Fachwissen und hervorragendem Teamgeist. </w:t>
              </w:r>
            </w:p>
            <w:p w14:paraId="3E41CC4C" w14:textId="3FCB161A" w:rsidR="00653E42" w:rsidRDefault="00653E42" w:rsidP="00653E42">
              <w:pPr>
                <w:rPr>
                  <w:bCs/>
                </w:rPr>
              </w:pPr>
              <w:r>
                <w:t>Der/Die Stelleninhaber</w:t>
              </w:r>
              <w:r w:rsidR="00883564">
                <w:t>(in</w:t>
              </w:r>
              <w:r>
                <w:t>) wird zu verschiedenen horizontalen rechtlichen Fragen im Zusammenhang mit der Arbeit des Referats sowie zu allen Phasen im Zusammenhang mit der Vorbereitung, Annahme und interinstitutionellen Verhandlungen über die Vorschläge für die Reform des RFCS und des Gesetzes über fortgeschrittene Werkstoffe beitragen.</w:t>
              </w:r>
            </w:p>
            <w:p w14:paraId="7D474464" w14:textId="2F2BA533" w:rsidR="00653E42" w:rsidRDefault="003A63EE" w:rsidP="00653E42">
              <w:pPr>
                <w:rPr>
                  <w:bCs/>
                </w:rPr>
              </w:pPr>
              <w:r>
                <w:t xml:space="preserve">Der/Die Stelleninhaber(in) </w:t>
              </w:r>
              <w:r w:rsidR="00653E42">
                <w:t xml:space="preserve">wird </w:t>
              </w:r>
              <w:r>
                <w:t>außerdem</w:t>
              </w:r>
              <w:r w:rsidR="00653E42">
                <w:t xml:space="preserve"> </w:t>
              </w:r>
              <w:r>
                <w:t>zu der</w:t>
              </w:r>
              <w:r w:rsidR="00653E42">
                <w:t xml:space="preserve"> Hintergrundanalyse </w:t>
              </w:r>
              <w:r>
                <w:t>zum Bedar</w:t>
              </w:r>
              <w:r w:rsidR="00653E42">
                <w:t xml:space="preserve">f für die RFCS-Reform und das Gesetz über fortgeschrittene Werkstoffe beitragen, einschließlich der anstehenden Folgenabschätzung für ein solches Gesetz. </w:t>
              </w:r>
            </w:p>
            <w:p w14:paraId="3217A6CA" w14:textId="172CB00B" w:rsidR="00653E42" w:rsidRDefault="00653E42" w:rsidP="0061454A">
              <w:pPr>
                <w:spacing w:after="120"/>
              </w:pPr>
              <w:r>
                <w:lastRenderedPageBreak/>
                <w:t>Der</w:t>
              </w:r>
              <w:r w:rsidR="003A63EE">
                <w:t>/Die</w:t>
              </w:r>
              <w:r>
                <w:t xml:space="preserve"> Stelleninhaber</w:t>
              </w:r>
              <w:r w:rsidR="003A63EE">
                <w:t>(in)</w:t>
              </w:r>
              <w:r>
                <w:t xml:space="preserve"> wird auch Strategiepapiere, Briefings</w:t>
              </w:r>
              <w:r w:rsidR="003A63EE">
                <w:t xml:space="preserve"> und</w:t>
              </w:r>
              <w:r>
                <w:t xml:space="preserve"> Konzeptpapiere ausarbeiten und Beiträge zu künftigen Arbeitsprogrammen leisten (insbesondere für </w:t>
              </w:r>
              <w:r w:rsidR="003A63EE">
                <w:t>den</w:t>
              </w:r>
              <w:r>
                <w:t xml:space="preserve"> Cluster „Digitalisierung, Industrie und </w:t>
              </w:r>
              <w:r w:rsidR="003A63EE">
                <w:t>Weltraum</w:t>
              </w:r>
              <w:r>
                <w:t xml:space="preserve">“ im Rahmen von Horizont Europa). </w:t>
              </w:r>
            </w:p>
          </w:sdtContent>
        </w:sdt>
        <w:p w14:paraId="12B9C59B" w14:textId="506673F7" w:rsidR="00803007" w:rsidRPr="009F216F" w:rsidRDefault="00453ACC" w:rsidP="00B741B3">
          <w:pPr>
            <w:spacing w:after="120"/>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rFonts w:asciiTheme="minorHAnsi" w:eastAsiaTheme="minorHAnsi" w:hAnsiTheme="minorHAnsi" w:cstheme="minorBidi"/>
              <w:sz w:val="22"/>
              <w:szCs w:val="22"/>
              <w:lang w:val="en-US" w:eastAsia="en-GB"/>
            </w:rPr>
            <w:id w:val="-209197804"/>
            <w:placeholder>
              <w:docPart w:val="54911B29028D445AAD1A1DE3ADA5AEE0"/>
            </w:placeholder>
          </w:sdtPr>
          <w:sdtEndPr>
            <w:rPr>
              <w:rFonts w:ascii="Times New Roman" w:hAnsi="Times New Roman" w:cs="Times New Roman"/>
              <w:sz w:val="24"/>
              <w:szCs w:val="24"/>
            </w:rPr>
          </w:sdtEndPr>
          <w:sdtContent>
            <w:p w14:paraId="313EEAFB" w14:textId="13691622" w:rsidR="0084466A" w:rsidRDefault="0084466A" w:rsidP="0084466A">
              <w:pPr>
                <w:rPr>
                  <w:bCs/>
                  <w:szCs w:val="24"/>
                </w:rPr>
              </w:pPr>
              <w:r>
                <w:t>Ein</w:t>
              </w:r>
              <w:r w:rsidR="00883564">
                <w:t>(e)</w:t>
              </w:r>
              <w:r>
                <w:t xml:space="preserve"> begeisterte</w:t>
              </w:r>
              <w:r w:rsidR="00883564">
                <w:t>(</w:t>
              </w:r>
              <w:r>
                <w:t>r</w:t>
              </w:r>
              <w:r w:rsidR="00883564">
                <w:t>)</w:t>
              </w:r>
              <w:r>
                <w:t xml:space="preserve"> und resiliente</w:t>
              </w:r>
              <w:r w:rsidR="00883564">
                <w:t>(</w:t>
              </w:r>
              <w:r>
                <w:t>r</w:t>
              </w:r>
              <w:r w:rsidR="00883564">
                <w:t>)</w:t>
              </w:r>
              <w:r>
                <w:t xml:space="preserve"> Kollege</w:t>
              </w:r>
              <w:r w:rsidR="00883564">
                <w:t>/Kollegin</w:t>
              </w:r>
              <w:r>
                <w:t xml:space="preserve"> mit sehr guten Kommunikations</w:t>
              </w:r>
              <w:r w:rsidR="00630CE2">
                <w:t>fähigkeiten</w:t>
              </w:r>
              <w:r>
                <w:t>. Der</w:t>
              </w:r>
              <w:r w:rsidR="00630CE2">
                <w:t>/Die</w:t>
              </w:r>
              <w:r>
                <w:t xml:space="preserve"> erfolgreiche Bewerber/Bewerberin sollte ein hohes </w:t>
              </w:r>
              <w:r w:rsidR="00630CE2">
                <w:t xml:space="preserve">Maß an </w:t>
              </w:r>
              <w:r>
                <w:t xml:space="preserve">Engagement und </w:t>
              </w:r>
              <w:r w:rsidR="00630CE2">
                <w:t xml:space="preserve">Einsatzbereitschaft </w:t>
              </w:r>
              <w:r>
                <w:t xml:space="preserve">für die Kommission </w:t>
              </w:r>
              <w:r w:rsidR="00630CE2">
                <w:t>mitbringen</w:t>
              </w:r>
              <w:r>
                <w:t>. Konkret suchen wir eine Kolleg</w:t>
              </w:r>
              <w:r w:rsidR="00630CE2">
                <w:t>in oder Kollegen</w:t>
              </w:r>
              <w:r>
                <w:t xml:space="preserve"> mit:</w:t>
              </w:r>
            </w:p>
            <w:p w14:paraId="55C967CA" w14:textId="37B31821" w:rsidR="0084466A" w:rsidRDefault="0084466A" w:rsidP="0084466A">
              <w:pPr>
                <w:pStyle w:val="P68B1DB1-ListParagraph2"/>
                <w:numPr>
                  <w:ilvl w:val="0"/>
                  <w:numId w:val="30"/>
                </w:numPr>
                <w:rPr>
                  <w:bCs/>
                </w:rPr>
              </w:pPr>
              <w:r>
                <w:t>ein</w:t>
              </w:r>
              <w:r w:rsidR="00630CE2">
                <w:t>em</w:t>
              </w:r>
              <w:r>
                <w:t xml:space="preserve"> hervorragende</w:t>
              </w:r>
              <w:r w:rsidR="0061454A">
                <w:t>n</w:t>
              </w:r>
              <w:r>
                <w:t xml:space="preserve"> </w:t>
              </w:r>
              <w:r w:rsidR="0061454A">
                <w:t>juristischen</w:t>
              </w:r>
              <w:r>
                <w:t xml:space="preserve"> Hintergrund</w:t>
              </w:r>
              <w:r w:rsidR="0061454A">
                <w:t>;</w:t>
              </w:r>
              <w:r>
                <w:t xml:space="preserve"> Kenntnisse in der </w:t>
              </w:r>
              <w:r w:rsidR="0061454A">
                <w:t>EU-</w:t>
              </w:r>
              <w:r>
                <w:t xml:space="preserve">Forschungs- und Industriepolitik, in der Werkstoffwissenschaft sowie im Stahl- und Kohlesektor wären von Vorteil; </w:t>
              </w:r>
            </w:p>
            <w:p w14:paraId="2A9F8A99" w14:textId="6158F15B" w:rsidR="0084466A" w:rsidRDefault="0084466A" w:rsidP="0084466A">
              <w:pPr>
                <w:pStyle w:val="P68B1DB1-ListParagraph2"/>
                <w:numPr>
                  <w:ilvl w:val="0"/>
                  <w:numId w:val="30"/>
                </w:numPr>
                <w:rPr>
                  <w:bCs/>
                </w:rPr>
              </w:pPr>
              <w:r>
                <w:t>ausgeprägte</w:t>
              </w:r>
              <w:r w:rsidR="0061454A">
                <w:t>n</w:t>
              </w:r>
              <w:r>
                <w:t xml:space="preserve"> zwischenmenschliche</w:t>
              </w:r>
              <w:r w:rsidR="0061454A">
                <w:t>n</w:t>
              </w:r>
              <w:r>
                <w:t xml:space="preserve"> Fähigkeiten </w:t>
              </w:r>
              <w:r w:rsidR="0061454A">
                <w:t>für die Zusammena</w:t>
              </w:r>
              <w:r>
                <w:t xml:space="preserve">rbeit in Teams </w:t>
              </w:r>
              <w:r w:rsidR="0061454A">
                <w:t>des</w:t>
              </w:r>
              <w:r>
                <w:t xml:space="preserve"> Referat</w:t>
              </w:r>
              <w:r w:rsidR="0061454A">
                <w:t>es</w:t>
              </w:r>
              <w:r>
                <w:t xml:space="preserve">, in der Direktion und in der Generaldirektion sowie mit anderen Dienststellen der Kommission;  </w:t>
              </w:r>
            </w:p>
            <w:p w14:paraId="4594DDBB" w14:textId="51B30F0E" w:rsidR="0084466A" w:rsidRDefault="0084466A" w:rsidP="0084466A">
              <w:pPr>
                <w:pStyle w:val="P68B1DB1-ListParagraph2"/>
                <w:numPr>
                  <w:ilvl w:val="0"/>
                  <w:numId w:val="30"/>
                </w:numPr>
                <w:rPr>
                  <w:bCs/>
                </w:rPr>
              </w:pPr>
              <w:r>
                <w:t>gute</w:t>
              </w:r>
              <w:r w:rsidR="0061454A">
                <w:t>n</w:t>
              </w:r>
              <w:r>
                <w:t xml:space="preserve"> </w:t>
              </w:r>
              <w:r w:rsidR="0061454A">
                <w:t xml:space="preserve">Formulierungs- </w:t>
              </w:r>
              <w:r>
                <w:t xml:space="preserve">und </w:t>
              </w:r>
              <w:r w:rsidR="0061454A">
                <w:t>K</w:t>
              </w:r>
              <w:r>
                <w:t>ommunikati</w:t>
              </w:r>
              <w:r w:rsidR="0061454A">
                <w:t xml:space="preserve">onsfähigkeiten sowie der </w:t>
              </w:r>
              <w:r>
                <w:t>Fähigkeit, – manchmal – knappe Fristen einzuhalten; und</w:t>
              </w:r>
            </w:p>
            <w:p w14:paraId="78C007B9" w14:textId="2995ABD8" w:rsidR="0084466A" w:rsidRPr="0061454A" w:rsidRDefault="0084466A" w:rsidP="003968D0">
              <w:pPr>
                <w:pStyle w:val="P68B1DB1-ListParagraph2"/>
                <w:numPr>
                  <w:ilvl w:val="0"/>
                  <w:numId w:val="30"/>
                </w:numPr>
                <w:spacing w:after="120"/>
                <w:ind w:left="357" w:hanging="357"/>
                <w:rPr>
                  <w:lang w:val="de-DE" w:eastAsia="en-GB"/>
                </w:rPr>
              </w:pPr>
              <w:r>
                <w:t>ausgeprägte</w:t>
              </w:r>
              <w:r w:rsidR="0061454A">
                <w:t>n</w:t>
              </w:r>
              <w:r>
                <w:t xml:space="preserve"> </w:t>
              </w:r>
              <w:r w:rsidR="0061454A">
                <w:t>analytischen Fähigkeiten</w:t>
              </w:r>
              <w:r>
                <w:t xml:space="preserve">, Problemlösungs- und </w:t>
              </w:r>
              <w:r w:rsidR="0061454A">
                <w:t>Kontroll</w:t>
              </w:r>
              <w:r>
                <w:t>fähigkeiten.</w:t>
              </w:r>
            </w:p>
          </w:sdtContent>
        </w:sdt>
        <w:p w14:paraId="2A0F153A" w14:textId="79F54B26" w:rsidR="009321C6" w:rsidRPr="009F216F" w:rsidRDefault="00453ACC" w:rsidP="00B741B3">
          <w:pPr>
            <w:spacing w:after="120"/>
            <w:rPr>
              <w:lang w:eastAsia="en-GB"/>
            </w:rPr>
          </w:pPr>
        </w:p>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lastRenderedPageBreak/>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B741B3">
      <w:pPr>
        <w:spacing w:after="120"/>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B741B3">
      <w:pPr>
        <w:spacing w:after="120"/>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61454A">
      <w:pPr>
        <w:spacing w:after="120"/>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48803D2"/>
    <w:multiLevelType w:val="hybridMultilevel"/>
    <w:tmpl w:val="94DE743E"/>
    <w:lvl w:ilvl="0" w:tplc="CA06D2EA">
      <w:numFmt w:val="bullet"/>
      <w:lvlText w:val="•"/>
      <w:lvlJc w:val="left"/>
      <w:pPr>
        <w:ind w:left="360" w:hanging="360"/>
      </w:pPr>
      <w:rPr>
        <w:rFonts w:ascii="Calibri" w:eastAsiaTheme="minorHAnsi" w:hAnsi="Calibri" w:cs="Calibr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8506771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7F4D"/>
    <w:rsid w:val="000331EC"/>
    <w:rsid w:val="000D6F17"/>
    <w:rsid w:val="000D7B5E"/>
    <w:rsid w:val="001203F8"/>
    <w:rsid w:val="00253801"/>
    <w:rsid w:val="002C4FC8"/>
    <w:rsid w:val="002C5752"/>
    <w:rsid w:val="002F7504"/>
    <w:rsid w:val="00324D8D"/>
    <w:rsid w:val="0035094A"/>
    <w:rsid w:val="003874E2"/>
    <w:rsid w:val="0039387D"/>
    <w:rsid w:val="00394A86"/>
    <w:rsid w:val="003968D0"/>
    <w:rsid w:val="003A63EE"/>
    <w:rsid w:val="003B2E38"/>
    <w:rsid w:val="00453ACC"/>
    <w:rsid w:val="004D75AF"/>
    <w:rsid w:val="00546DB1"/>
    <w:rsid w:val="0061454A"/>
    <w:rsid w:val="006243BB"/>
    <w:rsid w:val="00630CE2"/>
    <w:rsid w:val="00653E42"/>
    <w:rsid w:val="00676119"/>
    <w:rsid w:val="006F44C9"/>
    <w:rsid w:val="00767E7E"/>
    <w:rsid w:val="007716E4"/>
    <w:rsid w:val="00785A3F"/>
    <w:rsid w:val="00795C41"/>
    <w:rsid w:val="007A795D"/>
    <w:rsid w:val="007A7CF4"/>
    <w:rsid w:val="007B514A"/>
    <w:rsid w:val="007C07D8"/>
    <w:rsid w:val="007D0EC6"/>
    <w:rsid w:val="00803007"/>
    <w:rsid w:val="008102E0"/>
    <w:rsid w:val="0084466A"/>
    <w:rsid w:val="00881AF2"/>
    <w:rsid w:val="00883564"/>
    <w:rsid w:val="0089735C"/>
    <w:rsid w:val="008D52CF"/>
    <w:rsid w:val="009321C6"/>
    <w:rsid w:val="009442BE"/>
    <w:rsid w:val="009A2440"/>
    <w:rsid w:val="009F216F"/>
    <w:rsid w:val="00A00E09"/>
    <w:rsid w:val="00A10167"/>
    <w:rsid w:val="00A721A5"/>
    <w:rsid w:val="00AB56F9"/>
    <w:rsid w:val="00AC5FF8"/>
    <w:rsid w:val="00AE6941"/>
    <w:rsid w:val="00B73B91"/>
    <w:rsid w:val="00B741B3"/>
    <w:rsid w:val="00BF6139"/>
    <w:rsid w:val="00C07259"/>
    <w:rsid w:val="00C27C81"/>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2C4FC8"/>
    <w:pPr>
      <w:spacing w:after="200" w:line="276" w:lineRule="auto"/>
      <w:ind w:left="720"/>
      <w:contextualSpacing/>
      <w:jc w:val="left"/>
    </w:pPr>
    <w:rPr>
      <w:rFonts w:asciiTheme="minorHAnsi" w:eastAsiaTheme="minorHAnsi" w:hAnsiTheme="minorHAnsi" w:cstheme="minorBidi"/>
      <w:sz w:val="22"/>
      <w:szCs w:val="22"/>
      <w:lang w:val="de"/>
    </w:rPr>
  </w:style>
  <w:style w:type="paragraph" w:customStyle="1" w:styleId="P68B1DB1-ListParagraph2">
    <w:name w:val="P68B1DB1-ListParagraph2"/>
    <w:basedOn w:val="ListParagraph"/>
    <w:rsid w:val="002C4F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F6038D553F004B31BC9EFE50BA9714FD"/>
        <w:category>
          <w:name w:val="General"/>
          <w:gallery w:val="placeholder"/>
        </w:category>
        <w:types>
          <w:type w:val="bbPlcHdr"/>
        </w:types>
        <w:behaviors>
          <w:behavior w:val="content"/>
        </w:behaviors>
        <w:guid w:val="{97D67FF2-1D3D-4ECA-B371-6409E1FA9C7D}"/>
      </w:docPartPr>
      <w:docPartBody>
        <w:p w:rsidR="00996CF6" w:rsidRDefault="00996CF6" w:rsidP="00996CF6">
          <w:pPr>
            <w:pStyle w:val="F6038D553F004B31BC9EFE50BA9714FD"/>
          </w:pPr>
          <w:r>
            <w:rPr>
              <w:rStyle w:val="PlaceholderText"/>
            </w:rPr>
            <w:t>Klicken oder schreiben Sie hier, um Text einzugeben.</w:t>
          </w:r>
        </w:p>
      </w:docPartBody>
    </w:docPart>
    <w:docPart>
      <w:docPartPr>
        <w:name w:val="08D1C3A8BA5F41E08B13107197407117"/>
        <w:category>
          <w:name w:val="General"/>
          <w:gallery w:val="placeholder"/>
        </w:category>
        <w:types>
          <w:type w:val="bbPlcHdr"/>
        </w:types>
        <w:behaviors>
          <w:behavior w:val="content"/>
        </w:behaviors>
        <w:guid w:val="{3CC3B20F-AD03-4EBB-9732-E14515B335DD}"/>
      </w:docPartPr>
      <w:docPartBody>
        <w:p w:rsidR="00996CF6" w:rsidRDefault="00996CF6" w:rsidP="00996CF6">
          <w:pPr>
            <w:pStyle w:val="08D1C3A8BA5F41E08B13107197407117"/>
          </w:pPr>
          <w:r>
            <w:rPr>
              <w:rStyle w:val="PlaceholderText"/>
            </w:rPr>
            <w:t>Klicken oder schreiben Sie hier, um Text einzugeben.</w:t>
          </w:r>
        </w:p>
      </w:docPartBody>
    </w:docPart>
    <w:docPart>
      <w:docPartPr>
        <w:name w:val="946887531A634D4BA30D8479AEC50547"/>
        <w:category>
          <w:name w:val="General"/>
          <w:gallery w:val="placeholder"/>
        </w:category>
        <w:types>
          <w:type w:val="bbPlcHdr"/>
        </w:types>
        <w:behaviors>
          <w:behavior w:val="content"/>
        </w:behaviors>
        <w:guid w:val="{49A94B26-C4C1-4D21-A740-F6111CA3BC6E}"/>
      </w:docPartPr>
      <w:docPartBody>
        <w:p w:rsidR="00996CF6" w:rsidRDefault="00996CF6" w:rsidP="00996CF6">
          <w:pPr>
            <w:pStyle w:val="946887531A634D4BA30D8479AEC50547"/>
          </w:pPr>
          <w:r>
            <w:rPr>
              <w:rStyle w:val="PlaceholderText"/>
            </w:rPr>
            <w:t>Klicken oder schreiben Sie hier, um Text einzugeben.</w:t>
          </w:r>
        </w:p>
      </w:docPartBody>
    </w:docPart>
    <w:docPart>
      <w:docPartPr>
        <w:name w:val="37E89FCA1030416BA8737D5160E4E837"/>
        <w:category>
          <w:name w:val="General"/>
          <w:gallery w:val="placeholder"/>
        </w:category>
        <w:types>
          <w:type w:val="bbPlcHdr"/>
        </w:types>
        <w:behaviors>
          <w:behavior w:val="content"/>
        </w:behaviors>
        <w:guid w:val="{D5258B4F-21D6-4F96-A523-0F0F0ADB44BF}"/>
      </w:docPartPr>
      <w:docPartBody>
        <w:p w:rsidR="00996CF6" w:rsidRDefault="00996CF6" w:rsidP="00996CF6">
          <w:pPr>
            <w:pStyle w:val="37E89FCA1030416BA8737D5160E4E837"/>
          </w:pPr>
          <w:r>
            <w:rPr>
              <w:rStyle w:val="PlaceholderText"/>
            </w:rPr>
            <w:t>Klicken oder schreiben Sie hier, um Text einzugeben.</w:t>
          </w:r>
        </w:p>
      </w:docPartBody>
    </w:docPart>
    <w:docPart>
      <w:docPartPr>
        <w:name w:val="54911B29028D445AAD1A1DE3ADA5AEE0"/>
        <w:category>
          <w:name w:val="General"/>
          <w:gallery w:val="placeholder"/>
        </w:category>
        <w:types>
          <w:type w:val="bbPlcHdr"/>
        </w:types>
        <w:behaviors>
          <w:behavior w:val="content"/>
        </w:behaviors>
        <w:guid w:val="{10A74658-8A6D-4333-A79F-BA3E6C4B189C}"/>
      </w:docPartPr>
      <w:docPartBody>
        <w:p w:rsidR="00996CF6" w:rsidRDefault="00996CF6" w:rsidP="00996CF6">
          <w:pPr>
            <w:pStyle w:val="54911B29028D445AAD1A1DE3ADA5AEE0"/>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81AF2"/>
    <w:rsid w:val="00897026"/>
    <w:rsid w:val="008A7C76"/>
    <w:rsid w:val="008C406B"/>
    <w:rsid w:val="008D04E3"/>
    <w:rsid w:val="00996CF6"/>
    <w:rsid w:val="00A10167"/>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96CF6"/>
    <w:rPr>
      <w:color w:val="288061"/>
    </w:rPr>
  </w:style>
  <w:style w:type="paragraph" w:customStyle="1" w:styleId="3F8B7399541147C1B1E84701FCECAED2">
    <w:name w:val="3F8B7399541147C1B1E84701FCECAED2"/>
    <w:rsid w:val="00A71FAD"/>
  </w:style>
  <w:style w:type="paragraph" w:customStyle="1" w:styleId="F6038D553F004B31BC9EFE50BA9714FD">
    <w:name w:val="F6038D553F004B31BC9EFE50BA9714FD"/>
    <w:rsid w:val="00996CF6"/>
    <w:pPr>
      <w:spacing w:line="278" w:lineRule="auto"/>
    </w:pPr>
    <w:rPr>
      <w:kern w:val="2"/>
      <w:sz w:val="24"/>
      <w:szCs w:val="24"/>
      <w14:ligatures w14:val="standardContextual"/>
    </w:rPr>
  </w:style>
  <w:style w:type="paragraph" w:customStyle="1" w:styleId="08D1C3A8BA5F41E08B13107197407117">
    <w:name w:val="08D1C3A8BA5F41E08B13107197407117"/>
    <w:rsid w:val="00996CF6"/>
    <w:pPr>
      <w:spacing w:line="278" w:lineRule="auto"/>
    </w:pPr>
    <w:rPr>
      <w:kern w:val="2"/>
      <w:sz w:val="24"/>
      <w:szCs w:val="24"/>
      <w14:ligatures w14:val="standardContextual"/>
    </w:rPr>
  </w:style>
  <w:style w:type="paragraph" w:customStyle="1" w:styleId="946887531A634D4BA30D8479AEC50547">
    <w:name w:val="946887531A634D4BA30D8479AEC50547"/>
    <w:rsid w:val="00996CF6"/>
    <w:pPr>
      <w:spacing w:line="278" w:lineRule="auto"/>
    </w:pPr>
    <w:rPr>
      <w:kern w:val="2"/>
      <w:sz w:val="24"/>
      <w:szCs w:val="24"/>
      <w14:ligatures w14:val="standardContextual"/>
    </w:rPr>
  </w:style>
  <w:style w:type="paragraph" w:customStyle="1" w:styleId="37E89FCA1030416BA8737D5160E4E837">
    <w:name w:val="37E89FCA1030416BA8737D5160E4E837"/>
    <w:rsid w:val="00996CF6"/>
    <w:pPr>
      <w:spacing w:line="278" w:lineRule="auto"/>
    </w:pPr>
    <w:rPr>
      <w:kern w:val="2"/>
      <w:sz w:val="24"/>
      <w:szCs w:val="24"/>
      <w14:ligatures w14:val="standardContextual"/>
    </w:rPr>
  </w:style>
  <w:style w:type="paragraph" w:customStyle="1" w:styleId="54911B29028D445AAD1A1DE3ADA5AEE0">
    <w:name w:val="54911B29028D445AAD1A1DE3ADA5AEE0"/>
    <w:rsid w:val="00996CF6"/>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264AC718-AF23-442A-92F5-08EA22515F3E}">
  <ds:schemaRef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 ds:uri="30c666ed-fe46-43d6-bf30-6de2567680e6"/>
    <ds:schemaRef ds:uri="http://schemas.microsoft.com/office/2006/metadata/properties"/>
  </ds:schemaRefs>
</ds:datastoreItem>
</file>

<file path=customXml/itemProps3.xml><?xml version="1.0" encoding="utf-8"?>
<ds:datastoreItem xmlns:ds="http://schemas.openxmlformats.org/officeDocument/2006/customXml" ds:itemID="{D6C5037C-AFC7-44D9-A309-862CA429A0DB}"/>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98</TotalTime>
  <Pages>4</Pages>
  <Words>1362</Words>
  <Characters>7764</Characters>
  <Application>Microsoft Office Word</Application>
  <DocSecurity>0</DocSecurity>
  <PresentationFormat>Microsoft Word 14.0</PresentationFormat>
  <Lines>64</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2025-07-02T14:58:00Z</dcterms:created>
  <dcterms:modified xsi:type="dcterms:W3CDTF">2025-07-15T08:55:00Z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